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1DF0C" w14:textId="77777777" w:rsidR="00F10038" w:rsidRPr="004923DA" w:rsidRDefault="000104ED" w:rsidP="000104ED">
      <w:pPr>
        <w:jc w:val="right"/>
        <w:rPr>
          <w:b/>
          <w:lang w:val="sr-Cyrl-BA"/>
        </w:rPr>
      </w:pPr>
      <w:r w:rsidRPr="004923DA">
        <w:rPr>
          <w:b/>
          <w:lang w:val="sr-Cyrl-BA"/>
        </w:rPr>
        <w:t>ПРИЈЕДЛОГ</w:t>
      </w:r>
    </w:p>
    <w:p w14:paraId="4736B7CF" w14:textId="1B2E5059" w:rsidR="00774BB7" w:rsidRDefault="00774BB7" w:rsidP="00774BB7">
      <w:pPr>
        <w:ind w:firstLine="708"/>
        <w:jc w:val="both"/>
        <w:rPr>
          <w:lang w:val="sr-Cyrl-BA"/>
        </w:rPr>
      </w:pPr>
      <w:r>
        <w:t>На основу члана 2. став 2</w:t>
      </w:r>
      <w:r>
        <w:rPr>
          <w:lang w:val="sr-Cyrl-BA"/>
        </w:rPr>
        <w:t>.</w:t>
      </w:r>
      <w:r>
        <w:t xml:space="preserve"> Закона о слободним зонама у Босни и Херцеговини („Службени гласник Босне и Херцеговине“ број: 99/09), члана 4. и 11. Закона о слободним зонама Републике Српске („Службени гласник Републике Српске“ број: 15/21), члана 39. став 2</w:t>
      </w:r>
      <w:r>
        <w:rPr>
          <w:lang w:val="sr-Cyrl-BA"/>
        </w:rPr>
        <w:t>.</w:t>
      </w:r>
      <w:r>
        <w:t xml:space="preserve"> </w:t>
      </w:r>
      <w:r w:rsidRPr="00774BB7">
        <w:t>тачка 2</w:t>
      </w:r>
      <w:r w:rsidRPr="00774BB7">
        <w:rPr>
          <w:lang w:val="sr-Cyrl-BA"/>
        </w:rPr>
        <w:t>)</w:t>
      </w:r>
      <w:r w:rsidR="0098149B">
        <w:t xml:space="preserve"> и </w:t>
      </w:r>
      <w:r>
        <w:rPr>
          <w:lang w:val="sr-Cyrl-BA"/>
        </w:rPr>
        <w:t xml:space="preserve">члана </w:t>
      </w:r>
      <w:r>
        <w:t>82. став 2</w:t>
      </w:r>
      <w:r>
        <w:rPr>
          <w:lang w:val="sr-Cyrl-BA"/>
        </w:rPr>
        <w:t>.</w:t>
      </w:r>
      <w:r>
        <w:t xml:space="preserve"> Закона о локалној самоуправи („Службени гласник Републике Српске“ број 97/16</w:t>
      </w:r>
      <w:r w:rsidR="0098149B">
        <w:t>, 36/19 и 61/21)</w:t>
      </w:r>
      <w:r w:rsidR="002561D9">
        <w:rPr>
          <w:lang w:val="sr-Cyrl-BA"/>
        </w:rPr>
        <w:t>,</w:t>
      </w:r>
      <w:r>
        <w:t xml:space="preserve"> члана </w:t>
      </w:r>
      <w:r>
        <w:rPr>
          <w:lang w:val="sr-Cyrl-BA"/>
        </w:rPr>
        <w:t>41</w:t>
      </w:r>
      <w:r>
        <w:t>. и 8</w:t>
      </w:r>
      <w:r>
        <w:rPr>
          <w:lang w:val="sr-Cyrl-BA"/>
        </w:rPr>
        <w:t>9</w:t>
      </w:r>
      <w:r>
        <w:t xml:space="preserve">. Статута </w:t>
      </w:r>
      <w:r>
        <w:rPr>
          <w:lang w:val="sr-Cyrl-BA"/>
        </w:rPr>
        <w:t>Општине Брод</w:t>
      </w:r>
      <w:r>
        <w:t xml:space="preserve"> („Службени гласник</w:t>
      </w:r>
      <w:r>
        <w:rPr>
          <w:lang w:val="sr-Cyrl-BA"/>
        </w:rPr>
        <w:t xml:space="preserve"> Општине Брод</w:t>
      </w:r>
      <w:r>
        <w:t>“, бр. 4/17</w:t>
      </w:r>
      <w:r>
        <w:rPr>
          <w:lang w:val="sr-Cyrl-BA"/>
        </w:rPr>
        <w:t>)</w:t>
      </w:r>
      <w:r w:rsidR="002561D9" w:rsidRPr="002561D9">
        <w:rPr>
          <w:rFonts w:ascii="Arial" w:hAnsi="Arial" w:cs="Arial"/>
          <w:lang w:val="sr-Cyrl-BA"/>
        </w:rPr>
        <w:t xml:space="preserve"> </w:t>
      </w:r>
      <w:r w:rsidR="002561D9" w:rsidRPr="002561D9">
        <w:rPr>
          <w:rFonts w:cs="Times New Roman"/>
          <w:lang w:val="sr-Cyrl-BA"/>
        </w:rPr>
        <w:t>и члана 112. Пословника о раду Скупштине општине – пречишћен текст ( „ Службени гласник општине Брод „ број 5/20 )</w:t>
      </w:r>
      <w:r w:rsidR="002561D9">
        <w:rPr>
          <w:rFonts w:ascii="Arial" w:hAnsi="Arial" w:cs="Arial"/>
          <w:lang w:val="sr-Cyrl-BA"/>
        </w:rPr>
        <w:t>,</w:t>
      </w:r>
      <w:r>
        <w:t xml:space="preserve"> Скупштина </w:t>
      </w:r>
      <w:r>
        <w:rPr>
          <w:lang w:val="sr-Cyrl-BA"/>
        </w:rPr>
        <w:t>општине Брод</w:t>
      </w:r>
      <w:r>
        <w:t xml:space="preserve"> на </w:t>
      </w:r>
      <w:r w:rsidR="00A67B1A">
        <w:t>8</w:t>
      </w:r>
      <w:r w:rsidR="002561D9">
        <w:rPr>
          <w:lang w:val="sr-Cyrl-RS"/>
        </w:rPr>
        <w:t xml:space="preserve">. </w:t>
      </w:r>
      <w:r w:rsidR="000104ED">
        <w:rPr>
          <w:lang w:val="sr-Cyrl-RS"/>
        </w:rPr>
        <w:t xml:space="preserve">редовној </w:t>
      </w:r>
      <w:r>
        <w:t>сједници одржаној дана 2</w:t>
      </w:r>
      <w:r w:rsidR="00A67B1A">
        <w:t>9</w:t>
      </w:r>
      <w:r>
        <w:t>.</w:t>
      </w:r>
      <w:r>
        <w:rPr>
          <w:lang w:val="sr-Cyrl-BA"/>
        </w:rPr>
        <w:t>0</w:t>
      </w:r>
      <w:r w:rsidR="00A67B1A">
        <w:t>7</w:t>
      </w:r>
      <w:r>
        <w:t>.202</w:t>
      </w:r>
      <w:r>
        <w:rPr>
          <w:lang w:val="sr-Cyrl-BA"/>
        </w:rPr>
        <w:t>5</w:t>
      </w:r>
      <w:r>
        <w:t>. године доноси</w:t>
      </w:r>
      <w:r>
        <w:rPr>
          <w:lang w:val="sr-Cyrl-BA"/>
        </w:rPr>
        <w:t>:</w:t>
      </w:r>
    </w:p>
    <w:p w14:paraId="5ACD2C64" w14:textId="77777777" w:rsidR="00870731" w:rsidRDefault="00870731" w:rsidP="00774BB7">
      <w:pPr>
        <w:ind w:firstLine="708"/>
        <w:jc w:val="both"/>
        <w:rPr>
          <w:lang w:val="sr-Cyrl-BA"/>
        </w:rPr>
      </w:pPr>
    </w:p>
    <w:p w14:paraId="19366222" w14:textId="77777777" w:rsidR="000104ED" w:rsidRDefault="000104ED" w:rsidP="00774BB7">
      <w:pPr>
        <w:ind w:firstLine="708"/>
        <w:jc w:val="both"/>
        <w:rPr>
          <w:lang w:val="sr-Cyrl-BA"/>
        </w:rPr>
      </w:pPr>
    </w:p>
    <w:p w14:paraId="565F7556" w14:textId="5E86585A" w:rsidR="00774BB7" w:rsidRPr="00A67B1A" w:rsidRDefault="00774BB7" w:rsidP="00774BB7">
      <w:pPr>
        <w:spacing w:after="0" w:afterAutospacing="0"/>
        <w:jc w:val="center"/>
        <w:rPr>
          <w:b/>
          <w:lang w:val="sr-Cyrl-RS"/>
        </w:rPr>
      </w:pPr>
      <w:r w:rsidRPr="00774BB7">
        <w:rPr>
          <w:b/>
        </w:rPr>
        <w:t>ОДЛУКУ</w:t>
      </w:r>
    </w:p>
    <w:p w14:paraId="27254CEB" w14:textId="28E7354C" w:rsidR="00774BB7" w:rsidRDefault="006B6A8C" w:rsidP="00774BB7">
      <w:pPr>
        <w:spacing w:after="0" w:afterAutospacing="0"/>
        <w:jc w:val="center"/>
        <w:rPr>
          <w:b/>
        </w:rPr>
      </w:pPr>
      <w:r>
        <w:rPr>
          <w:b/>
          <w:lang w:val="sr-Cyrl-RS"/>
        </w:rPr>
        <w:t xml:space="preserve">о измјени Одлуке </w:t>
      </w:r>
      <w:r w:rsidR="00774BB7" w:rsidRPr="00774BB7">
        <w:rPr>
          <w:b/>
        </w:rPr>
        <w:t xml:space="preserve">о оснивању „Слободне зоне </w:t>
      </w:r>
      <w:r w:rsidR="00774BB7" w:rsidRPr="00774BB7">
        <w:rPr>
          <w:b/>
          <w:lang w:val="sr-Cyrl-BA"/>
        </w:rPr>
        <w:t>Брод</w:t>
      </w:r>
      <w:r w:rsidR="00774BB7" w:rsidRPr="00774BB7">
        <w:rPr>
          <w:b/>
        </w:rPr>
        <w:t>“</w:t>
      </w:r>
    </w:p>
    <w:p w14:paraId="5D04A3B1" w14:textId="77777777" w:rsidR="00774BB7" w:rsidRDefault="00774BB7" w:rsidP="00774BB7">
      <w:pPr>
        <w:jc w:val="center"/>
        <w:rPr>
          <w:b/>
        </w:rPr>
      </w:pPr>
    </w:p>
    <w:p w14:paraId="1608B2B7" w14:textId="77777777" w:rsidR="00774BB7" w:rsidRPr="004923DA" w:rsidRDefault="00774BB7" w:rsidP="0098149B">
      <w:pPr>
        <w:spacing w:after="0" w:afterAutospacing="0"/>
        <w:jc w:val="center"/>
        <w:rPr>
          <w:b/>
        </w:rPr>
      </w:pPr>
      <w:r w:rsidRPr="004923DA">
        <w:rPr>
          <w:b/>
        </w:rPr>
        <w:t>I</w:t>
      </w:r>
    </w:p>
    <w:p w14:paraId="53614759" w14:textId="16A9ECA8" w:rsidR="003107D9" w:rsidRPr="00C90B40" w:rsidRDefault="00C90B40" w:rsidP="003107D9">
      <w:pPr>
        <w:jc w:val="both"/>
        <w:rPr>
          <w:szCs w:val="24"/>
          <w:lang w:val="sr-Cyrl-RS"/>
        </w:rPr>
      </w:pPr>
      <w:r>
        <w:rPr>
          <w:lang w:val="sr-Cyrl-BA"/>
        </w:rPr>
        <w:t xml:space="preserve">У Одлуци о оснивању „Слободне зоне Брод“, број: 01/022-18/25 од 21.03.2025. године (Службени гласник општине Брод, број: 4/25) у тачки </w:t>
      </w:r>
      <w:r>
        <w:t xml:space="preserve">III </w:t>
      </w:r>
      <w:r>
        <w:rPr>
          <w:lang w:val="sr-Cyrl-RS"/>
        </w:rPr>
        <w:t xml:space="preserve">број „14,16 </w:t>
      </w:r>
      <w:r>
        <w:t xml:space="preserve">ha“ </w:t>
      </w:r>
      <w:r>
        <w:rPr>
          <w:lang w:val="sr-Cyrl-RS"/>
        </w:rPr>
        <w:t xml:space="preserve">замјењује се бројем „15,32 </w:t>
      </w:r>
      <w:r>
        <w:t>ha</w:t>
      </w:r>
      <w:r>
        <w:rPr>
          <w:lang w:val="sr-Cyrl-RS"/>
        </w:rPr>
        <w:t xml:space="preserve">“ и број „9,85 </w:t>
      </w:r>
      <w:r>
        <w:t>ha</w:t>
      </w:r>
      <w:r>
        <w:rPr>
          <w:lang w:val="sr-Cyrl-RS"/>
        </w:rPr>
        <w:t xml:space="preserve">“ замјењује се бројем „11,01 </w:t>
      </w:r>
      <w:r>
        <w:t>ha</w:t>
      </w:r>
      <w:r>
        <w:rPr>
          <w:lang w:val="sr-Cyrl-RS"/>
        </w:rPr>
        <w:t>“.</w:t>
      </w:r>
    </w:p>
    <w:p w14:paraId="4375FCBD" w14:textId="77777777" w:rsidR="003107D9" w:rsidRDefault="003107D9" w:rsidP="0098149B">
      <w:pPr>
        <w:spacing w:after="0" w:afterAutospacing="0"/>
        <w:jc w:val="center"/>
      </w:pPr>
    </w:p>
    <w:p w14:paraId="7D825797" w14:textId="5F35363D" w:rsidR="00774BB7" w:rsidRPr="004923DA" w:rsidRDefault="00774BB7" w:rsidP="0098149B">
      <w:pPr>
        <w:spacing w:after="0" w:afterAutospacing="0"/>
        <w:jc w:val="center"/>
        <w:rPr>
          <w:b/>
        </w:rPr>
      </w:pPr>
      <w:r w:rsidRPr="004923DA">
        <w:rPr>
          <w:b/>
        </w:rPr>
        <w:t>I</w:t>
      </w:r>
      <w:r w:rsidR="00224C6D">
        <w:rPr>
          <w:b/>
        </w:rPr>
        <w:t>I</w:t>
      </w:r>
    </w:p>
    <w:p w14:paraId="5DFA3A33" w14:textId="77777777" w:rsidR="00C90B40" w:rsidRDefault="00C90B40" w:rsidP="00C90B40">
      <w:pPr>
        <w:spacing w:after="0" w:afterAutospacing="0"/>
        <w:ind w:firstLine="708"/>
        <w:jc w:val="both"/>
      </w:pPr>
      <w:r>
        <w:t xml:space="preserve">Ова Одлука ступа на снагу осмог дана од дана објављивања у „Службеном гласнику </w:t>
      </w:r>
      <w:r>
        <w:rPr>
          <w:lang w:val="sr-Cyrl-BA"/>
        </w:rPr>
        <w:t>општине Брод</w:t>
      </w:r>
      <w:r>
        <w:t>“.</w:t>
      </w:r>
    </w:p>
    <w:p w14:paraId="3ED3254C" w14:textId="77777777" w:rsidR="0098149B" w:rsidRDefault="0098149B" w:rsidP="0098149B">
      <w:pPr>
        <w:spacing w:after="0" w:afterAutospacing="0"/>
        <w:ind w:firstLine="708"/>
        <w:jc w:val="both"/>
      </w:pPr>
    </w:p>
    <w:p w14:paraId="4B54FDF4" w14:textId="0C2CCBCD" w:rsidR="00C90B40" w:rsidRDefault="00C90B40" w:rsidP="00774BB7">
      <w:pPr>
        <w:ind w:firstLine="708"/>
        <w:jc w:val="both"/>
      </w:pPr>
    </w:p>
    <w:p w14:paraId="2D933849" w14:textId="03E326EF" w:rsidR="00870731" w:rsidRDefault="00870731" w:rsidP="00774BB7">
      <w:pPr>
        <w:ind w:firstLine="708"/>
        <w:jc w:val="both"/>
      </w:pPr>
    </w:p>
    <w:p w14:paraId="3C594D35" w14:textId="77777777" w:rsidR="00870731" w:rsidRDefault="00870731" w:rsidP="00774BB7">
      <w:pPr>
        <w:ind w:firstLine="708"/>
        <w:jc w:val="both"/>
      </w:pPr>
    </w:p>
    <w:p w14:paraId="7393FF20" w14:textId="77777777" w:rsidR="00774BB7" w:rsidRDefault="00774BB7" w:rsidP="0098149B">
      <w:pPr>
        <w:spacing w:after="0" w:afterAutospacing="0"/>
        <w:ind w:firstLine="709"/>
        <w:jc w:val="both"/>
        <w:rPr>
          <w:lang w:val="sr-Cyrl-BA"/>
        </w:rPr>
      </w:pPr>
      <w:r>
        <w:rPr>
          <w:lang w:val="sr-Cyrl-BA"/>
        </w:rPr>
        <w:t>Број:</w:t>
      </w:r>
    </w:p>
    <w:p w14:paraId="0FAF61CB" w14:textId="77777777" w:rsidR="0098149B" w:rsidRDefault="00774BB7" w:rsidP="0098149B">
      <w:pPr>
        <w:spacing w:after="0" w:afterAutospacing="0"/>
        <w:ind w:firstLine="709"/>
        <w:jc w:val="both"/>
        <w:rPr>
          <w:lang w:val="sr-Cyrl-BA"/>
        </w:rPr>
      </w:pPr>
      <w:r>
        <w:rPr>
          <w:lang w:val="sr-Cyrl-BA"/>
        </w:rPr>
        <w:t>Датум:</w:t>
      </w:r>
      <w:r w:rsidR="0098149B">
        <w:rPr>
          <w:lang w:val="sr-Cyrl-BA"/>
        </w:rPr>
        <w:tab/>
      </w:r>
      <w:r w:rsidR="0098149B">
        <w:rPr>
          <w:lang w:val="sr-Cyrl-BA"/>
        </w:rPr>
        <w:tab/>
      </w:r>
      <w:r w:rsidR="0098149B">
        <w:rPr>
          <w:lang w:val="sr-Cyrl-BA"/>
        </w:rPr>
        <w:tab/>
      </w:r>
      <w:r w:rsidR="0098149B">
        <w:rPr>
          <w:lang w:val="sr-Cyrl-BA"/>
        </w:rPr>
        <w:tab/>
      </w:r>
      <w:r w:rsidR="0098149B">
        <w:rPr>
          <w:lang w:val="sr-Cyrl-BA"/>
        </w:rPr>
        <w:tab/>
      </w:r>
      <w:r w:rsidR="0098149B">
        <w:rPr>
          <w:lang w:val="sr-Cyrl-BA"/>
        </w:rPr>
        <w:tab/>
      </w:r>
    </w:p>
    <w:p w14:paraId="56476344" w14:textId="77777777" w:rsidR="0098149B" w:rsidRDefault="0098149B" w:rsidP="0098149B">
      <w:pPr>
        <w:spacing w:after="0" w:afterAutospacing="0"/>
        <w:ind w:left="4955" w:firstLine="709"/>
        <w:jc w:val="both"/>
        <w:rPr>
          <w:lang w:val="sr-Cyrl-BA"/>
        </w:rPr>
      </w:pPr>
      <w:r>
        <w:rPr>
          <w:lang w:val="sr-Cyrl-BA"/>
        </w:rPr>
        <w:t>ПРЕДСЈЕДНИК</w:t>
      </w:r>
    </w:p>
    <w:p w14:paraId="0BB7FC3A" w14:textId="77777777" w:rsidR="00774BB7" w:rsidRDefault="004923DA" w:rsidP="0098149B">
      <w:pPr>
        <w:spacing w:after="0" w:afterAutospacing="0"/>
        <w:ind w:left="4247" w:firstLine="709"/>
        <w:jc w:val="both"/>
        <w:rPr>
          <w:lang w:val="sr-Cyrl-BA"/>
        </w:rPr>
      </w:pPr>
      <w:r>
        <w:rPr>
          <w:lang w:val="sr-Cyrl-BA"/>
        </w:rPr>
        <w:t xml:space="preserve">  </w:t>
      </w:r>
      <w:r w:rsidR="0098149B">
        <w:rPr>
          <w:lang w:val="sr-Cyrl-BA"/>
        </w:rPr>
        <w:t xml:space="preserve"> СКУПШТИНЕ ОПШТИНЕ</w:t>
      </w:r>
    </w:p>
    <w:p w14:paraId="2C53EC5A" w14:textId="77777777" w:rsidR="0098149B" w:rsidRDefault="0098149B" w:rsidP="0098149B">
      <w:pPr>
        <w:spacing w:after="0" w:afterAutospacing="0"/>
        <w:ind w:left="4247" w:firstLine="709"/>
        <w:jc w:val="both"/>
        <w:rPr>
          <w:lang w:val="sr-Cyrl-BA"/>
        </w:rPr>
      </w:pPr>
    </w:p>
    <w:p w14:paraId="2A9F03C6" w14:textId="77777777" w:rsidR="0098149B" w:rsidRDefault="0098149B" w:rsidP="0098149B">
      <w:pPr>
        <w:spacing w:after="0" w:afterAutospacing="0"/>
        <w:ind w:firstLine="709"/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>Милош Станишић</w:t>
      </w:r>
    </w:p>
    <w:p w14:paraId="2D8DB601" w14:textId="77777777" w:rsidR="003107D9" w:rsidRDefault="003107D9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0A474460" w14:textId="169F507C" w:rsidR="003107D9" w:rsidRDefault="003107D9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78DF6C86" w14:textId="2E535BD3" w:rsidR="00C90B40" w:rsidRDefault="00C90B40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4EF66CF7" w14:textId="5EBF2C3A" w:rsidR="00C90B40" w:rsidRDefault="00C90B40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67108782" w14:textId="002B6949" w:rsidR="00C90B40" w:rsidRDefault="00C90B40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1C72CDF1" w14:textId="7B5367C5" w:rsidR="00C90B40" w:rsidRDefault="00C90B40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49C0FB42" w14:textId="0B73F536" w:rsidR="00C90B40" w:rsidRDefault="00C90B40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7A92D11C" w14:textId="6D6D1DB9" w:rsidR="00C90B40" w:rsidRDefault="00C90B40" w:rsidP="002561D9">
      <w:pPr>
        <w:spacing w:after="0" w:afterAutospacing="0"/>
        <w:ind w:firstLine="709"/>
        <w:jc w:val="center"/>
        <w:rPr>
          <w:b/>
          <w:lang w:val="sr-Cyrl-BA"/>
        </w:rPr>
      </w:pPr>
    </w:p>
    <w:p w14:paraId="31609CEB" w14:textId="3040A456" w:rsidR="000104ED" w:rsidRPr="002561D9" w:rsidRDefault="00A5629D" w:rsidP="002561D9">
      <w:pPr>
        <w:spacing w:after="0" w:afterAutospacing="0"/>
        <w:ind w:firstLine="709"/>
        <w:jc w:val="center"/>
        <w:rPr>
          <w:b/>
          <w:lang w:val="sr-Cyrl-BA"/>
        </w:rPr>
      </w:pPr>
      <w:r>
        <w:rPr>
          <w:b/>
          <w:lang w:val="sr-Cyrl-BA"/>
        </w:rPr>
        <w:lastRenderedPageBreak/>
        <w:t>ОБРАЗЛОЖЕЊЕ</w:t>
      </w:r>
    </w:p>
    <w:p w14:paraId="6270C2FA" w14:textId="77777777" w:rsidR="000104ED" w:rsidRDefault="000104ED" w:rsidP="0098149B">
      <w:pPr>
        <w:spacing w:after="0" w:afterAutospacing="0"/>
        <w:ind w:firstLine="709"/>
        <w:jc w:val="both"/>
        <w:rPr>
          <w:lang w:val="sr-Cyrl-BA"/>
        </w:rPr>
      </w:pPr>
    </w:p>
    <w:p w14:paraId="1AF4E855" w14:textId="77777777" w:rsidR="000104ED" w:rsidRPr="00501B70" w:rsidRDefault="000104ED" w:rsidP="0098149B">
      <w:pPr>
        <w:spacing w:after="0" w:afterAutospacing="0"/>
        <w:ind w:firstLine="709"/>
        <w:jc w:val="both"/>
        <w:rPr>
          <w:b/>
          <w:lang w:val="sr-Cyrl-BA"/>
        </w:rPr>
      </w:pPr>
      <w:r w:rsidRPr="00501B70">
        <w:rPr>
          <w:b/>
          <w:lang w:val="sr-Cyrl-BA"/>
        </w:rPr>
        <w:t>ПРАВНИ ОСНОВ:</w:t>
      </w:r>
    </w:p>
    <w:p w14:paraId="4081D3DB" w14:textId="77777777" w:rsidR="000104ED" w:rsidRDefault="000104ED" w:rsidP="0098149B">
      <w:pPr>
        <w:spacing w:after="0" w:afterAutospacing="0"/>
        <w:ind w:firstLine="709"/>
        <w:jc w:val="both"/>
        <w:rPr>
          <w:lang w:val="sr-Cyrl-BA"/>
        </w:rPr>
      </w:pPr>
    </w:p>
    <w:p w14:paraId="4FA93D44" w14:textId="77777777" w:rsidR="00A5629D" w:rsidRPr="00A5629D" w:rsidRDefault="00A5629D" w:rsidP="00A5629D">
      <w:pPr>
        <w:pStyle w:val="ListParagraph"/>
        <w:numPr>
          <w:ilvl w:val="0"/>
          <w:numId w:val="4"/>
        </w:numPr>
        <w:spacing w:after="0" w:afterAutospacing="0"/>
        <w:jc w:val="both"/>
        <w:rPr>
          <w:rFonts w:cs="Times New Roman"/>
          <w:szCs w:val="24"/>
          <w:lang w:val="sr-Cyrl-BA"/>
        </w:rPr>
      </w:pPr>
      <w:r>
        <w:t>члан</w:t>
      </w:r>
      <w:r w:rsidR="002561D9">
        <w:t xml:space="preserve"> 2. став 2</w:t>
      </w:r>
      <w:r w:rsidR="002561D9" w:rsidRPr="00A5629D">
        <w:rPr>
          <w:lang w:val="sr-Cyrl-BA"/>
        </w:rPr>
        <w:t>.</w:t>
      </w:r>
      <w:r w:rsidR="002561D9">
        <w:t xml:space="preserve"> Закона о слободним зонама у Босни и Херцеговини („Службени гласник Бо</w:t>
      </w:r>
      <w:r>
        <w:t xml:space="preserve">сне и Херцеговине“ број: 99/09) </w:t>
      </w:r>
      <w:r>
        <w:rPr>
          <w:lang w:val="sr-Cyrl-BA"/>
        </w:rPr>
        <w:t>и</w:t>
      </w:r>
      <w:r w:rsidRPr="00A5629D">
        <w:t xml:space="preserve"> </w:t>
      </w:r>
      <w:r>
        <w:t>члан 4. Закона о слободним зонама Републике Српске („Службени гласник Републике Српске“ број: 15/21)</w:t>
      </w:r>
      <w:r>
        <w:rPr>
          <w:lang w:val="sr-Cyrl-BA"/>
        </w:rPr>
        <w:t xml:space="preserve">  </w:t>
      </w:r>
      <w:r>
        <w:t>прописује</w:t>
      </w:r>
      <w:r w:rsidRPr="00A5629D">
        <w:rPr>
          <w:lang w:val="sr-Cyrl-BA"/>
        </w:rPr>
        <w:t xml:space="preserve"> да о</w:t>
      </w:r>
      <w:r w:rsidRPr="00A5629D">
        <w:rPr>
          <w:rFonts w:cs="Times New Roman"/>
          <w:color w:val="000000"/>
          <w:szCs w:val="24"/>
          <w:shd w:val="clear" w:color="auto" w:fill="FFFFFF"/>
        </w:rPr>
        <w:t>снивач слободне зоне може бити једно или више домаћих или страних правних и физичких лица</w:t>
      </w:r>
      <w:r>
        <w:rPr>
          <w:rFonts w:cs="Times New Roman"/>
          <w:color w:val="000000"/>
          <w:szCs w:val="24"/>
          <w:shd w:val="clear" w:color="auto" w:fill="FFFFFF"/>
        </w:rPr>
        <w:t>,</w:t>
      </w:r>
    </w:p>
    <w:p w14:paraId="2AA04933" w14:textId="77777777" w:rsidR="00A5629D" w:rsidRPr="00A5629D" w:rsidRDefault="00AE65B3" w:rsidP="00A5629D">
      <w:pPr>
        <w:pStyle w:val="ListParagraph"/>
        <w:numPr>
          <w:ilvl w:val="0"/>
          <w:numId w:val="4"/>
        </w:numPr>
        <w:spacing w:after="0" w:afterAutospacing="0"/>
        <w:jc w:val="both"/>
        <w:rPr>
          <w:lang w:val="sr-Cyrl-BA"/>
        </w:rPr>
      </w:pPr>
      <w:r>
        <w:t>члан</w:t>
      </w:r>
      <w:r w:rsidR="00A5629D">
        <w:t xml:space="preserve"> 11. Закона о слободним зонама Републике Српске („Службени гласник Републике Српске“ број: 15/21)</w:t>
      </w:r>
      <w:r w:rsidR="00A5629D">
        <w:rPr>
          <w:lang w:val="sr-Cyrl-BA"/>
        </w:rPr>
        <w:t xml:space="preserve"> прописује форму акта-одлуке којом се оснива слободна зона ако се ради о једном оснивачу,</w:t>
      </w:r>
    </w:p>
    <w:p w14:paraId="6224E7CA" w14:textId="77777777" w:rsidR="00A5629D" w:rsidRPr="00A5629D" w:rsidRDefault="00AE65B3" w:rsidP="00A5629D">
      <w:pPr>
        <w:pStyle w:val="ListParagraph"/>
        <w:numPr>
          <w:ilvl w:val="0"/>
          <w:numId w:val="4"/>
        </w:numPr>
        <w:spacing w:after="0" w:afterAutospacing="0"/>
        <w:jc w:val="both"/>
        <w:rPr>
          <w:lang w:val="sr-Cyrl-BA"/>
        </w:rPr>
      </w:pPr>
      <w:r>
        <w:t>члан</w:t>
      </w:r>
      <w:r w:rsidR="002561D9">
        <w:t xml:space="preserve"> 39. став 2</w:t>
      </w:r>
      <w:r w:rsidR="002561D9" w:rsidRPr="00A5629D">
        <w:rPr>
          <w:lang w:val="sr-Cyrl-BA"/>
        </w:rPr>
        <w:t>.</w:t>
      </w:r>
      <w:r w:rsidR="002561D9">
        <w:t xml:space="preserve"> </w:t>
      </w:r>
      <w:r w:rsidR="002561D9" w:rsidRPr="00774BB7">
        <w:t>тачка 2</w:t>
      </w:r>
      <w:r w:rsidR="002561D9" w:rsidRPr="00A5629D">
        <w:rPr>
          <w:lang w:val="sr-Cyrl-BA"/>
        </w:rPr>
        <w:t>)</w:t>
      </w:r>
      <w:r w:rsidR="002561D9">
        <w:t xml:space="preserve"> и </w:t>
      </w:r>
      <w:r w:rsidR="002561D9" w:rsidRPr="00A5629D">
        <w:rPr>
          <w:lang w:val="sr-Cyrl-BA"/>
        </w:rPr>
        <w:t xml:space="preserve">члан </w:t>
      </w:r>
      <w:r w:rsidR="002561D9">
        <w:t>82. став 2</w:t>
      </w:r>
      <w:r w:rsidR="002561D9" w:rsidRPr="00A5629D">
        <w:rPr>
          <w:lang w:val="sr-Cyrl-BA"/>
        </w:rPr>
        <w:t>.</w:t>
      </w:r>
      <w:r w:rsidR="002561D9">
        <w:t xml:space="preserve"> Закона о локалној самоуправи („Службени гласник Републике Српске“ број 97/16, 36/19 и 61/21)</w:t>
      </w:r>
      <w:r w:rsidR="00A5629D">
        <w:rPr>
          <w:lang w:val="sr-Cyrl-BA"/>
        </w:rPr>
        <w:t xml:space="preserve"> </w:t>
      </w:r>
      <w:r>
        <w:rPr>
          <w:lang w:val="sr-Cyrl-BA"/>
        </w:rPr>
        <w:t>прописује надлежност Скупштине да доноси одлуке и даје њихово аутентично тумачење,</w:t>
      </w:r>
    </w:p>
    <w:p w14:paraId="3CDD2E6A" w14:textId="77777777" w:rsidR="00AE65B3" w:rsidRPr="00AE65B3" w:rsidRDefault="00310C11" w:rsidP="00AE65B3">
      <w:pPr>
        <w:pStyle w:val="ListParagraph"/>
        <w:numPr>
          <w:ilvl w:val="0"/>
          <w:numId w:val="5"/>
        </w:numPr>
        <w:spacing w:after="0" w:afterAutospacing="0"/>
        <w:jc w:val="both"/>
        <w:rPr>
          <w:rFonts w:cs="Times New Roman"/>
          <w:lang w:val="sr-Cyrl-BA"/>
        </w:rPr>
      </w:pPr>
      <w:r>
        <w:t xml:space="preserve"> члан</w:t>
      </w:r>
      <w:r w:rsidR="002561D9">
        <w:t xml:space="preserve"> </w:t>
      </w:r>
      <w:r w:rsidR="002561D9" w:rsidRPr="00AE65B3">
        <w:rPr>
          <w:lang w:val="sr-Cyrl-BA"/>
        </w:rPr>
        <w:t>41</w:t>
      </w:r>
      <w:r w:rsidR="002561D9">
        <w:t>. и 8</w:t>
      </w:r>
      <w:r w:rsidR="002561D9" w:rsidRPr="00AE65B3">
        <w:rPr>
          <w:lang w:val="sr-Cyrl-BA"/>
        </w:rPr>
        <w:t>9</w:t>
      </w:r>
      <w:r w:rsidR="002561D9">
        <w:t xml:space="preserve">. Статута </w:t>
      </w:r>
      <w:r w:rsidR="002561D9" w:rsidRPr="00AE65B3">
        <w:rPr>
          <w:lang w:val="sr-Cyrl-BA"/>
        </w:rPr>
        <w:t>Општине Брод</w:t>
      </w:r>
      <w:r w:rsidR="002561D9">
        <w:t xml:space="preserve"> („Службени гласник</w:t>
      </w:r>
      <w:r w:rsidR="002561D9" w:rsidRPr="00AE65B3">
        <w:rPr>
          <w:lang w:val="sr-Cyrl-BA"/>
        </w:rPr>
        <w:t xml:space="preserve"> Општине Брод</w:t>
      </w:r>
      <w:r w:rsidR="002561D9">
        <w:t>“, бр. 4/17</w:t>
      </w:r>
      <w:r w:rsidR="002561D9" w:rsidRPr="00AE65B3">
        <w:rPr>
          <w:lang w:val="sr-Cyrl-BA"/>
        </w:rPr>
        <w:t>)</w:t>
      </w:r>
      <w:r w:rsidR="002561D9" w:rsidRPr="00AE65B3">
        <w:rPr>
          <w:rFonts w:ascii="Arial" w:hAnsi="Arial" w:cs="Arial"/>
          <w:lang w:val="sr-Cyrl-BA"/>
        </w:rPr>
        <w:t xml:space="preserve"> </w:t>
      </w:r>
      <w:r w:rsidR="00AE65B3">
        <w:rPr>
          <w:lang w:val="sr-Cyrl-BA"/>
        </w:rPr>
        <w:t>прописује надлежност Скупштине да доноси акте у форми одлуке,</w:t>
      </w:r>
    </w:p>
    <w:p w14:paraId="0C4A5FEB" w14:textId="77777777" w:rsidR="00AE65B3" w:rsidRDefault="00AE65B3" w:rsidP="00AE65B3">
      <w:pPr>
        <w:numPr>
          <w:ilvl w:val="0"/>
          <w:numId w:val="5"/>
        </w:numPr>
        <w:spacing w:after="0" w:afterAutospacing="0"/>
        <w:jc w:val="both"/>
        <w:rPr>
          <w:rFonts w:eastAsia="Calibri" w:cs="Times New Roman"/>
          <w:kern w:val="2"/>
          <w:lang w:val="sr-Cyrl-BA"/>
        </w:rPr>
      </w:pPr>
      <w:r w:rsidRPr="00AE65B3">
        <w:rPr>
          <w:rFonts w:eastAsia="Calibri" w:cs="Times New Roman"/>
          <w:kern w:val="2"/>
          <w:lang w:val="sr-Cyrl-BA"/>
        </w:rPr>
        <w:t>члан</w:t>
      </w:r>
      <w:r>
        <w:rPr>
          <w:rFonts w:eastAsia="Calibri" w:cs="Times New Roman"/>
          <w:kern w:val="2"/>
          <w:lang w:val="sr-Cyrl-BA"/>
        </w:rPr>
        <w:t>ом</w:t>
      </w:r>
      <w:r w:rsidRPr="00AE65B3">
        <w:rPr>
          <w:rFonts w:eastAsia="Calibri" w:cs="Times New Roman"/>
          <w:kern w:val="2"/>
          <w:lang w:val="sr-Cyrl-BA"/>
        </w:rPr>
        <w:t xml:space="preserve"> 112. Пословника о раду Скупштине општине – пречишћен текст („</w:t>
      </w:r>
      <w:r>
        <w:rPr>
          <w:rFonts w:eastAsia="Calibri" w:cs="Times New Roman"/>
          <w:kern w:val="2"/>
          <w:lang w:val="sr-Cyrl-BA"/>
        </w:rPr>
        <w:t xml:space="preserve">Службени гласник општине Брод“ </w:t>
      </w:r>
      <w:r w:rsidRPr="00AE65B3">
        <w:rPr>
          <w:rFonts w:eastAsia="Calibri" w:cs="Times New Roman"/>
          <w:kern w:val="2"/>
          <w:lang w:val="sr-Cyrl-BA"/>
        </w:rPr>
        <w:t xml:space="preserve">број 5/20) </w:t>
      </w:r>
      <w:r>
        <w:rPr>
          <w:rFonts w:eastAsia="Calibri" w:cs="Times New Roman"/>
          <w:kern w:val="2"/>
          <w:lang w:val="sr-Cyrl-BA"/>
        </w:rPr>
        <w:t>р</w:t>
      </w:r>
      <w:r w:rsidRPr="00AE65B3">
        <w:rPr>
          <w:rFonts w:eastAsia="Calibri" w:cs="Times New Roman"/>
          <w:kern w:val="2"/>
          <w:lang w:val="sr-Cyrl-BA"/>
        </w:rPr>
        <w:t>егулисано</w:t>
      </w:r>
      <w:r>
        <w:rPr>
          <w:rFonts w:eastAsia="Calibri" w:cs="Times New Roman"/>
          <w:kern w:val="2"/>
          <w:lang w:val="sr-Cyrl-BA"/>
        </w:rPr>
        <w:t xml:space="preserve"> је</w:t>
      </w:r>
      <w:r w:rsidRPr="00AE65B3">
        <w:rPr>
          <w:rFonts w:eastAsia="Calibri" w:cs="Times New Roman"/>
          <w:kern w:val="2"/>
          <w:lang w:val="sr-Cyrl-BA"/>
        </w:rPr>
        <w:t xml:space="preserve"> да Скупштина у вршењу својих </w:t>
      </w:r>
      <w:r>
        <w:rPr>
          <w:rFonts w:eastAsia="Calibri" w:cs="Times New Roman"/>
          <w:kern w:val="2"/>
          <w:lang w:val="sr-Cyrl-BA"/>
        </w:rPr>
        <w:t>права и дужности  доноси одлуке.</w:t>
      </w:r>
    </w:p>
    <w:p w14:paraId="1C4E71D2" w14:textId="77777777" w:rsidR="00AE65B3" w:rsidRPr="00AE65B3" w:rsidRDefault="00AE65B3" w:rsidP="00AE65B3">
      <w:pPr>
        <w:spacing w:after="0" w:afterAutospacing="0"/>
        <w:ind w:left="720"/>
        <w:jc w:val="both"/>
        <w:rPr>
          <w:rFonts w:eastAsia="Calibri" w:cs="Times New Roman"/>
          <w:kern w:val="2"/>
          <w:lang w:val="sr-Cyrl-BA"/>
        </w:rPr>
      </w:pPr>
    </w:p>
    <w:p w14:paraId="087148A7" w14:textId="77777777" w:rsidR="004923DA" w:rsidRDefault="004923DA" w:rsidP="0098149B">
      <w:pPr>
        <w:spacing w:after="0" w:afterAutospacing="0"/>
        <w:ind w:firstLine="709"/>
        <w:jc w:val="both"/>
        <w:rPr>
          <w:b/>
          <w:lang w:val="sr-Cyrl-BA"/>
        </w:rPr>
      </w:pPr>
    </w:p>
    <w:p w14:paraId="7CFCED74" w14:textId="77777777" w:rsidR="004923DA" w:rsidRDefault="004923DA" w:rsidP="0098149B">
      <w:pPr>
        <w:spacing w:after="0" w:afterAutospacing="0"/>
        <w:ind w:firstLine="709"/>
        <w:jc w:val="both"/>
        <w:rPr>
          <w:b/>
          <w:lang w:val="sr-Cyrl-BA"/>
        </w:rPr>
      </w:pPr>
    </w:p>
    <w:p w14:paraId="0E2E8397" w14:textId="77777777" w:rsidR="000104ED" w:rsidRPr="00501B70" w:rsidRDefault="000104ED" w:rsidP="0098149B">
      <w:pPr>
        <w:spacing w:after="0" w:afterAutospacing="0"/>
        <w:ind w:firstLine="709"/>
        <w:jc w:val="both"/>
        <w:rPr>
          <w:b/>
          <w:lang w:val="sr-Cyrl-BA"/>
        </w:rPr>
      </w:pPr>
      <w:r w:rsidRPr="00501B70">
        <w:rPr>
          <w:b/>
          <w:lang w:val="sr-Cyrl-BA"/>
        </w:rPr>
        <w:t>РАЗЛОЗИ ЗА ДОНОШЕЊЕ:</w:t>
      </w:r>
    </w:p>
    <w:p w14:paraId="297AE27E" w14:textId="77777777" w:rsidR="000104ED" w:rsidRDefault="000104ED" w:rsidP="0098149B">
      <w:pPr>
        <w:spacing w:after="0" w:afterAutospacing="0"/>
        <w:ind w:firstLine="709"/>
        <w:jc w:val="both"/>
        <w:rPr>
          <w:lang w:val="sr-Cyrl-BA"/>
        </w:rPr>
      </w:pPr>
    </w:p>
    <w:p w14:paraId="656FA045" w14:textId="3F22D8FF" w:rsidR="00224C6D" w:rsidRPr="00EA66C5" w:rsidRDefault="00224C6D" w:rsidP="0098149B">
      <w:pPr>
        <w:spacing w:after="0" w:afterAutospacing="0"/>
        <w:ind w:firstLine="709"/>
        <w:jc w:val="both"/>
      </w:pPr>
      <w:r>
        <w:rPr>
          <w:lang w:val="sr-Cyrl-RS"/>
        </w:rPr>
        <w:t>У односу на првобитно усвојену Одлуку о оснивању „Слободне зоне Брод“ дошло је до повећања површина које улазе у састав зоне, и то на локацији у Улици Краља Петра Првог Ослободиоца. Поред ширења површине општинских парцела</w:t>
      </w:r>
      <w:r w:rsidR="00EA66C5">
        <w:rPr>
          <w:lang w:val="sr-Cyrl-RS"/>
        </w:rPr>
        <w:t xml:space="preserve"> које улазе у оквире зоне</w:t>
      </w:r>
      <w:r>
        <w:rPr>
          <w:lang w:val="sr-Cyrl-RS"/>
        </w:rPr>
        <w:t>, дошло је и до укључивања парцела у власништву приватних инвеститора</w:t>
      </w:r>
      <w:r w:rsidR="00EA66C5">
        <w:rPr>
          <w:lang w:val="sr-Cyrl-RS"/>
        </w:rPr>
        <w:t xml:space="preserve">, тако да је укупна површина „Слободне зоне Брод“ повећана са првобитних 14,16 </w:t>
      </w:r>
      <w:r w:rsidR="00EA66C5">
        <w:t>h</w:t>
      </w:r>
      <w:r w:rsidR="00EA66C5">
        <w:rPr>
          <w:lang w:val="sr-Cyrl-RS"/>
        </w:rPr>
        <w:t xml:space="preserve">а, на 15,32 </w:t>
      </w:r>
      <w:r w:rsidR="00EA66C5">
        <w:t>h</w:t>
      </w:r>
      <w:r w:rsidR="00EA66C5">
        <w:rPr>
          <w:lang w:val="sr-Cyrl-RS"/>
        </w:rPr>
        <w:t>а.</w:t>
      </w:r>
    </w:p>
    <w:p w14:paraId="715A5C8C" w14:textId="77777777" w:rsidR="004923DA" w:rsidRDefault="004923DA" w:rsidP="0098149B">
      <w:pPr>
        <w:spacing w:after="0" w:afterAutospacing="0"/>
        <w:ind w:firstLine="709"/>
        <w:jc w:val="both"/>
        <w:rPr>
          <w:lang w:val="sr-Cyrl-BA"/>
        </w:rPr>
      </w:pPr>
    </w:p>
    <w:p w14:paraId="329D67BD" w14:textId="77777777" w:rsidR="004923DA" w:rsidRDefault="004923DA" w:rsidP="0098149B">
      <w:pPr>
        <w:spacing w:after="0" w:afterAutospacing="0"/>
        <w:ind w:firstLine="709"/>
        <w:jc w:val="both"/>
        <w:rPr>
          <w:lang w:val="sr-Cyrl-BA"/>
        </w:rPr>
      </w:pPr>
    </w:p>
    <w:p w14:paraId="5BA18152" w14:textId="77777777" w:rsidR="004923DA" w:rsidRDefault="004923DA" w:rsidP="0098149B">
      <w:pPr>
        <w:spacing w:after="0" w:afterAutospacing="0"/>
        <w:ind w:firstLine="709"/>
        <w:jc w:val="both"/>
        <w:rPr>
          <w:lang w:val="sr-Cyrl-BA"/>
        </w:rPr>
      </w:pPr>
    </w:p>
    <w:p w14:paraId="5DEB0173" w14:textId="77777777" w:rsidR="004923DA" w:rsidRDefault="004923DA" w:rsidP="0098149B">
      <w:pPr>
        <w:spacing w:after="0" w:afterAutospacing="0"/>
        <w:ind w:firstLine="709"/>
        <w:jc w:val="both"/>
        <w:rPr>
          <w:lang w:val="sr-Cyrl-BA"/>
        </w:rPr>
      </w:pPr>
    </w:p>
    <w:p w14:paraId="1BA390BD" w14:textId="77777777" w:rsidR="004923DA" w:rsidRDefault="00755288" w:rsidP="0098149B">
      <w:pPr>
        <w:spacing w:after="0" w:afterAutospacing="0"/>
        <w:ind w:firstLine="709"/>
        <w:jc w:val="both"/>
        <w:rPr>
          <w:lang w:val="sr-Cyrl-BA"/>
        </w:rPr>
      </w:pPr>
      <w:r>
        <w:rPr>
          <w:lang w:val="sr-Cyrl-BA"/>
        </w:rPr>
        <w:t xml:space="preserve">        Обрађивач:                                                                                   Предлагач:</w:t>
      </w:r>
    </w:p>
    <w:p w14:paraId="6CF47514" w14:textId="77777777" w:rsidR="00755288" w:rsidRPr="00774BB7" w:rsidRDefault="00755288" w:rsidP="0098149B">
      <w:pPr>
        <w:spacing w:after="0" w:afterAutospacing="0"/>
        <w:ind w:firstLine="709"/>
        <w:jc w:val="both"/>
        <w:rPr>
          <w:lang w:val="sr-Cyrl-BA"/>
        </w:rPr>
      </w:pPr>
      <w:r>
        <w:rPr>
          <w:lang w:val="sr-Cyrl-BA"/>
        </w:rPr>
        <w:t>Кабинет начелника                                                                      Начелник општине</w:t>
      </w:r>
    </w:p>
    <w:sectPr w:rsidR="00755288" w:rsidRPr="00774B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301F3"/>
    <w:multiLevelType w:val="hybridMultilevel"/>
    <w:tmpl w:val="6BE4AA06"/>
    <w:lvl w:ilvl="0" w:tplc="9A006F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706AE"/>
    <w:multiLevelType w:val="hybridMultilevel"/>
    <w:tmpl w:val="D0FE4BD2"/>
    <w:lvl w:ilvl="0" w:tplc="5ADE5B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D1313"/>
    <w:multiLevelType w:val="hybridMultilevel"/>
    <w:tmpl w:val="C1F0A292"/>
    <w:lvl w:ilvl="0" w:tplc="3480768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85B5F"/>
    <w:multiLevelType w:val="hybridMultilevel"/>
    <w:tmpl w:val="BB506F8E"/>
    <w:lvl w:ilvl="0" w:tplc="B86EF71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F1770FE"/>
    <w:multiLevelType w:val="hybridMultilevel"/>
    <w:tmpl w:val="3806B8D6"/>
    <w:lvl w:ilvl="0" w:tplc="473ADC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63"/>
    <w:rsid w:val="000104ED"/>
    <w:rsid w:val="00121463"/>
    <w:rsid w:val="00224C6D"/>
    <w:rsid w:val="002561D9"/>
    <w:rsid w:val="003107D9"/>
    <w:rsid w:val="00310C11"/>
    <w:rsid w:val="00434BBF"/>
    <w:rsid w:val="004923DA"/>
    <w:rsid w:val="004B30C5"/>
    <w:rsid w:val="004F121A"/>
    <w:rsid w:val="00501B70"/>
    <w:rsid w:val="00683AC3"/>
    <w:rsid w:val="006B6A8C"/>
    <w:rsid w:val="00755288"/>
    <w:rsid w:val="00774BB7"/>
    <w:rsid w:val="007C2FB0"/>
    <w:rsid w:val="00870731"/>
    <w:rsid w:val="0098149B"/>
    <w:rsid w:val="0099629F"/>
    <w:rsid w:val="00A5629D"/>
    <w:rsid w:val="00A67B1A"/>
    <w:rsid w:val="00A9049F"/>
    <w:rsid w:val="00AC1EC2"/>
    <w:rsid w:val="00AC2ABC"/>
    <w:rsid w:val="00AE65B3"/>
    <w:rsid w:val="00C90B40"/>
    <w:rsid w:val="00E04CC0"/>
    <w:rsid w:val="00EA66C5"/>
    <w:rsid w:val="00F1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9DA47"/>
  <w15:chartTrackingRefBased/>
  <w15:docId w15:val="{7A125772-189E-49C6-AD39-95FCBDFC3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14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9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92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8708B-4CAC-48B2-B928-003CB797D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 Stjepanović</dc:creator>
  <cp:keywords/>
  <dc:description/>
  <cp:lastModifiedBy>Dejan Čečavac</cp:lastModifiedBy>
  <cp:revision>7</cp:revision>
  <cp:lastPrinted>2025-07-18T08:44:00Z</cp:lastPrinted>
  <dcterms:created xsi:type="dcterms:W3CDTF">2025-03-19T06:23:00Z</dcterms:created>
  <dcterms:modified xsi:type="dcterms:W3CDTF">2025-07-18T12:03:00Z</dcterms:modified>
</cp:coreProperties>
</file>